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warunkiem</w:t>
      </w:r>
      <w:proofErr w:type="gramEnd"/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1C046289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Numer ogłoszenia w Dz.U. </w:t>
      </w:r>
      <w:r w:rsidR="00A55069">
        <w:rPr>
          <w:rFonts w:ascii="Arial" w:hAnsi="Arial" w:cs="Arial"/>
          <w:b/>
          <w:sz w:val="22"/>
          <w:szCs w:val="22"/>
          <w:lang w:eastAsia="en-GB"/>
        </w:rPr>
        <w:t>OJ S 221/2025 z dnia 17/11/2025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3625E1">
        <w:rPr>
          <w:rFonts w:ascii="Arial" w:hAnsi="Arial" w:cs="Arial"/>
          <w:b/>
          <w:sz w:val="22"/>
          <w:szCs w:val="22"/>
          <w:lang w:eastAsia="en-GB"/>
        </w:rPr>
        <w:t>[….</w:t>
      </w:r>
      <w:proofErr w:type="gramEnd"/>
      <w:r w:rsidRPr="003625E1">
        <w:rPr>
          <w:rFonts w:ascii="Arial" w:hAnsi="Arial" w:cs="Arial"/>
          <w:b/>
          <w:sz w:val="22"/>
          <w:szCs w:val="22"/>
          <w:lang w:eastAsia="en-GB"/>
        </w:rPr>
        <w:t>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Informacje wymagane w części I zostaną automatycznie wyszukane, pod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warunkiem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5955C3F3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101834">
              <w:rPr>
                <w:rFonts w:ascii="Cambria" w:hAnsi="Cambria" w:cs="Arial"/>
                <w:b/>
                <w:sz w:val="22"/>
                <w:szCs w:val="22"/>
              </w:rPr>
              <w:t>Tułowice</w:t>
            </w:r>
          </w:p>
          <w:p w14:paraId="5515E556" w14:textId="33141679" w:rsidR="008564CF" w:rsidRPr="00985C15" w:rsidRDefault="008564CF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r w:rsidR="00101834">
              <w:rPr>
                <w:rFonts w:ascii="Cambria" w:hAnsi="Cambria" w:cs="Arial"/>
                <w:sz w:val="22"/>
                <w:szCs w:val="22"/>
              </w:rPr>
              <w:t>Parkowa 14/14A</w:t>
            </w:r>
          </w:p>
          <w:p w14:paraId="653E5034" w14:textId="43BEB7FF" w:rsidR="008564CF" w:rsidRPr="003625E1" w:rsidRDefault="00501D0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 w:rsidR="00101834">
              <w:rPr>
                <w:rFonts w:ascii="Cambria" w:hAnsi="Cambria" w:cs="Arial"/>
                <w:sz w:val="22"/>
                <w:szCs w:val="22"/>
              </w:rPr>
              <w:t>9</w:t>
            </w:r>
            <w:r>
              <w:rPr>
                <w:rFonts w:ascii="Cambria" w:hAnsi="Cambria" w:cs="Arial"/>
                <w:sz w:val="22"/>
                <w:szCs w:val="22"/>
              </w:rPr>
              <w:t>-</w:t>
            </w:r>
            <w:r w:rsidR="00101834">
              <w:rPr>
                <w:rFonts w:ascii="Cambria" w:hAnsi="Cambria" w:cs="Arial"/>
                <w:sz w:val="22"/>
                <w:szCs w:val="22"/>
              </w:rPr>
              <w:t>130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101834">
              <w:rPr>
                <w:rFonts w:ascii="Cambria" w:hAnsi="Cambria" w:cs="Arial"/>
                <w:sz w:val="22"/>
                <w:szCs w:val="22"/>
              </w:rPr>
              <w:t>Tułowice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4ACB3758" w:rsidR="00D111BC" w:rsidRPr="003625E1" w:rsidRDefault="00E8340A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Wykonanie kompletnej dokumentacji projektowej wraz z uzyskaniem wszystkich decyzji administracyjnych niezbędnych do przeprowadzania robót budowlanych realizowanych w Nadleśnictwie </w:t>
            </w:r>
            <w:r w:rsidR="00101834">
              <w:rPr>
                <w:rFonts w:ascii="Arial" w:hAnsi="Arial" w:cs="Arial"/>
                <w:sz w:val="22"/>
                <w:szCs w:val="22"/>
                <w:lang w:eastAsia="en-GB"/>
              </w:rPr>
              <w:t>Tułowice</w:t>
            </w: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ramach projektu pn. Kompleksowy projekt adaptacji lasów i leśnictwa do zmian klimatu – mała retencja oraz przeciwdziałanie erozji wodnej na terenach nizinnych – kontynuacja (MRN3)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231C4E75" w:rsidR="00D111BC" w:rsidRPr="00E8340A" w:rsidRDefault="00ED5031" w:rsidP="00E834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SA.270</w:t>
            </w:r>
            <w:r w:rsidR="00FE6098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.23.</w:t>
            </w: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2025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 xml:space="preserve">Jedynie w </w:t>
            </w:r>
            <w:proofErr w:type="gramStart"/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przypadku</w:t>
            </w:r>
            <w:proofErr w:type="gramEnd"/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 xml:space="preserve">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i,</w:t>
            </w:r>
            <w:proofErr w:type="gramEnd"/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(Sekcja, którą należy wypełnić jedynie w </w:t>
      </w:r>
      <w:proofErr w:type="gramStart"/>
      <w:r w:rsidRPr="003625E1">
        <w:rPr>
          <w:rFonts w:ascii="Arial" w:hAnsi="Arial" w:cs="Arial"/>
          <w:b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data: 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  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], punkt(-y): 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  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], powód(-ody): 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  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c2) </w:t>
            </w:r>
            <w:proofErr w:type="gramStart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 …</w:t>
            </w:r>
            <w:proofErr w:type="gramEnd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c2) </w:t>
            </w:r>
            <w:proofErr w:type="gramStart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 …</w:t>
            </w:r>
            <w:proofErr w:type="gramEnd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 …</w:t>
            </w:r>
            <w:proofErr w:type="gramEnd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W 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przypadku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</w:t>
            </w:r>
            <w:proofErr w:type="gramStart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dlaczego,</w:t>
            </w:r>
            <w:proofErr w:type="gramEnd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</w:t>
            </w:r>
            <w:proofErr w:type="gramStart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wyjaśnić</w:t>
            </w:r>
            <w:proofErr w:type="gramEnd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</w:p>
        </w:tc>
      </w:tr>
    </w:tbl>
    <w:p w14:paraId="0ADF089C" w14:textId="66CF5632" w:rsidR="00D111BC" w:rsidRPr="003625E1" w:rsidRDefault="00D111BC" w:rsidP="00101834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przedstawić informacje jedynie w </w:t>
      </w:r>
      <w:proofErr w:type="gramStart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przypadku</w:t>
      </w:r>
      <w:proofErr w:type="gramEnd"/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</w:t>
            </w:r>
            <w:proofErr w:type="gramStart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przypadku</w:t>
            </w:r>
            <w:proofErr w:type="gramEnd"/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</w:t>
            </w:r>
            <w:proofErr w:type="gram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…][</w:t>
            </w:r>
            <w:proofErr w:type="gram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</w:t>
      </w:r>
      <w:proofErr w:type="gramStart"/>
      <w:r w:rsidRPr="003625E1">
        <w:rPr>
          <w:rFonts w:ascii="Arial" w:hAnsi="Arial" w:cs="Arial"/>
          <w:i/>
          <w:sz w:val="22"/>
          <w:szCs w:val="22"/>
          <w:lang w:eastAsia="en-GB"/>
        </w:rPr>
        <w:t>a)(</w:t>
      </w:r>
      <w:proofErr w:type="gramEnd"/>
      <w:r w:rsidRPr="003625E1">
        <w:rPr>
          <w:rFonts w:ascii="Arial" w:hAnsi="Arial" w:cs="Arial"/>
          <w:i/>
          <w:sz w:val="22"/>
          <w:szCs w:val="22"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</w:t>
      </w:r>
      <w:proofErr w:type="gramStart"/>
      <w:r w:rsidRPr="003625E1">
        <w:rPr>
          <w:rFonts w:ascii="Arial" w:hAnsi="Arial" w:cs="Arial"/>
          <w:i/>
          <w:sz w:val="22"/>
          <w:szCs w:val="22"/>
          <w:lang w:eastAsia="en-GB"/>
        </w:rPr>
        <w:t>a)(</w:t>
      </w:r>
      <w:proofErr w:type="gramEnd"/>
      <w:r w:rsidRPr="003625E1">
        <w:rPr>
          <w:rFonts w:ascii="Arial" w:hAnsi="Arial" w:cs="Arial"/>
          <w:i/>
          <w:sz w:val="22"/>
          <w:szCs w:val="22"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</w:r>
      <w:proofErr w:type="gramStart"/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</w:t>
      </w:r>
      <w:proofErr w:type="gramEnd"/>
      <w:r w:rsidRPr="003625E1">
        <w:rPr>
          <w:rFonts w:ascii="Arial" w:hAnsi="Arial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E059" w14:textId="77777777" w:rsidR="006335E0" w:rsidRDefault="006335E0">
      <w:r>
        <w:separator/>
      </w:r>
    </w:p>
  </w:endnote>
  <w:endnote w:type="continuationSeparator" w:id="0">
    <w:p w14:paraId="4F1AEFA0" w14:textId="77777777" w:rsidR="006335E0" w:rsidRDefault="0063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1189271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0397F">
      <w:rPr>
        <w:rFonts w:ascii="Cambria" w:hAnsi="Cambria"/>
        <w:noProof/>
        <w:sz w:val="16"/>
        <w:szCs w:val="16"/>
        <w:lang w:eastAsia="pl-PL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FB4A6" w14:textId="77777777" w:rsidR="006335E0" w:rsidRDefault="006335E0">
      <w:r>
        <w:separator/>
      </w:r>
    </w:p>
  </w:footnote>
  <w:footnote w:type="continuationSeparator" w:id="0">
    <w:p w14:paraId="0D283DE3" w14:textId="77777777" w:rsidR="006335E0" w:rsidRDefault="006335E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06759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1031750">
    <w:abstractNumId w:val="3"/>
    <w:lvlOverride w:ilvl="0">
      <w:startOverride w:val="1"/>
    </w:lvlOverride>
  </w:num>
  <w:num w:numId="3" w16cid:durableId="1337420553">
    <w:abstractNumId w:val="1"/>
    <w:lvlOverride w:ilvl="0">
      <w:startOverride w:val="1"/>
    </w:lvlOverride>
  </w:num>
  <w:num w:numId="4" w16cid:durableId="773747239">
    <w:abstractNumId w:val="2"/>
    <w:lvlOverride w:ilvl="0">
      <w:startOverride w:val="1"/>
    </w:lvlOverride>
  </w:num>
  <w:num w:numId="5" w16cid:durableId="1546525924">
    <w:abstractNumId w:val="1"/>
  </w:num>
  <w:num w:numId="6" w16cid:durableId="160975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834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4D91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1740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D0F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17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5E0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A39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7BC4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06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FD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4B80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98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4555</Words>
  <Characters>27333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7</cp:revision>
  <cp:lastPrinted>2017-05-23T10:32:00Z</cp:lastPrinted>
  <dcterms:created xsi:type="dcterms:W3CDTF">2025-05-22T12:05:00Z</dcterms:created>
  <dcterms:modified xsi:type="dcterms:W3CDTF">2025-11-17T06:34:00Z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